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FF" w:rsidRDefault="00AA36FF" w:rsidP="00AA3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</w:p>
    <w:p w:rsidR="00AA36FF" w:rsidRPr="007903C2" w:rsidRDefault="00AA36FF" w:rsidP="00AA3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</w:pPr>
      <w:r w:rsidRPr="007903C2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shd w:val="clear" w:color="auto" w:fill="FFFFFF"/>
          <w:lang w:val="uk-UA"/>
        </w:rPr>
        <w:t xml:space="preserve">ПОЛОЖЕННЯ </w:t>
      </w:r>
    </w:p>
    <w:p w:rsidR="00AA36FF" w:rsidRPr="007903C2" w:rsidRDefault="00AA36FF" w:rsidP="00AA36F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PSMT" w:hAnsi="Calibri" w:cs="Times New Roman"/>
          <w:bCs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про виконання гарантійних зобов’язань на стоматологічні послуги</w:t>
      </w:r>
    </w:p>
    <w:p w:rsidR="00AA36FF" w:rsidRPr="00AA36FF" w:rsidRDefault="00AA36FF" w:rsidP="00AA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 xml:space="preserve">у </w:t>
      </w:r>
      <w:proofErr w:type="spellStart"/>
      <w:r w:rsidRPr="00AA36FF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>ФОП</w:t>
      </w:r>
      <w:proofErr w:type="spellEnd"/>
      <w:r w:rsidRPr="00AA36FF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uk-UA"/>
        </w:rPr>
        <w:t xml:space="preserve"> Шевчук О.Є.</w:t>
      </w:r>
    </w:p>
    <w:p w:rsidR="00AA36FF" w:rsidRPr="007903C2" w:rsidRDefault="00AA36FF" w:rsidP="00AA36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</w:pPr>
      <w:r w:rsidRPr="007903C2">
        <w:rPr>
          <w:rFonts w:ascii="Times New Roman" w:eastAsia="TimesNewRomanPSMT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Положення, регламентує порядок виконання гарантійних зобов’язань на надані платні стоматологічні послуги у </w:t>
      </w:r>
      <w:r w:rsidR="00B44D82">
        <w:rPr>
          <w:rFonts w:ascii="Times New Roman" w:hAnsi="Times New Roman" w:cs="Times New Roman"/>
          <w:sz w:val="24"/>
          <w:szCs w:val="24"/>
          <w:lang w:val="uk-UA"/>
        </w:rPr>
        <w:t xml:space="preserve">клініці «Естет стоматологія» </w:t>
      </w:r>
      <w:r w:rsidRPr="007903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невід’ємною частиною Договору про надання платних стоматологічних послуг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Дане Положення розроблено у відповідності до Закону України «Основи законодавства України про охорону здоров'я», «Про захист п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рав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строк –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усунуті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чироботи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іалу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роботу.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невідповідність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наданої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стандарті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ідтверджується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записами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картку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виробі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роб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їx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часу,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придатні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гарантійному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строку на 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 xml:space="preserve">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чи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строк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зазначений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Шевчук О.Є.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істотні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вини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Істотний недолік - це недолік, що унеможливлює чи робить неприпустимим використання результату роботи відповідно до його цільового призначення,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який не може бути усунутий,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усунення якого потребує значних витрат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зусиль (наприклад: повний перелом протезу чи випадіння пломби).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У випадку виявлення істотних недоліків у виконаній роботі, допуще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них з вини медичних працівників 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пацієнт вправі пред’явити вимоги про безоплатне усунення недоліків в межах гарантійного строку/терміну служби. Зазначені вимоги пацієнта усуваються у найкоротші строки (з урахуванням звичайних строків виготовлення стоматологічних засобів) з дня пред’явлення вимоги пацієнтом.</w:t>
      </w:r>
    </w:p>
    <w:p w:rsidR="00AA36FF" w:rsidRPr="007903C2" w:rsidRDefault="00AA36FF" w:rsidP="00AA36FF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у п. 1.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технічно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задоволена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зазначеним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пунктом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зажадати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роботу;</w:t>
      </w:r>
    </w:p>
    <w:p w:rsidR="00AA36FF" w:rsidRPr="007903C2" w:rsidRDefault="00AA36FF" w:rsidP="00AA36F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договору на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сплачених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 вимог чинного   законодавства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Шевчук О.Є.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зобов’язується протягом встановлених цим Положенням гарантійних строків/термінів служби, усувати всі недоліки/істотні недоліки, виявлені пацієнтом.</w:t>
      </w:r>
    </w:p>
    <w:p w:rsidR="00AA36FF" w:rsidRPr="007903C2" w:rsidRDefault="00AA36FF" w:rsidP="00AA36FF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lastRenderedPageBreak/>
        <w:t>Забезпечення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у період дії гарантій у пацієнта не виникне (не проявиться) захворювання внутрішніх органів, а також зміни у фізіологічному стані організму (внаслідок   вагітності,   приймання   лікарських   засобів, шкідливих зовнішніх впливів), які здатні негативно вплинути на досягненні результати стоматологічного лікування;</w:t>
      </w:r>
    </w:p>
    <w:p w:rsidR="00AA36FF" w:rsidRPr="007903C2" w:rsidRDefault="00AA36FF" w:rsidP="00AA36FF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 буде  дотримуватися  гігієни  ротової  порожнини  та інших вказівок лікаря, зазначених у медичній картці пацієнта;</w:t>
      </w:r>
    </w:p>
    <w:p w:rsidR="00AA36FF" w:rsidRPr="007903C2" w:rsidRDefault="00AA36FF" w:rsidP="00AA36FF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пацієнт буде відвідувати профілактичні огляди з періодичністю, що рекомендована лікарем;</w:t>
      </w:r>
    </w:p>
    <w:p w:rsidR="00AA36FF" w:rsidRPr="007903C2" w:rsidRDefault="00AA36FF" w:rsidP="00AA36FF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якщо виявлені недоліки в роботі лікарів 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будуть виправлятися саме в 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клініці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>Естет стоматологія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якщо не будуть виявлені форс-мажорні обставини, що здатні вплинути на результати лікування.</w:t>
      </w:r>
    </w:p>
    <w:p w:rsidR="00AA36FF" w:rsidRPr="007903C2" w:rsidRDefault="00AA36FF" w:rsidP="00AA36FF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Під час встановлення кожному пацієнту на кожну виконану роботу прогнозованих гарантійних строків, лікар приймає до уваги та обов’язково роз’яснює пацієнту обставини, як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можуть обмежити гарантійні терміни (якщо такі виявлені):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Стан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Об’є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ротовій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порожнині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прикусу, склад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слини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ідвищена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стираємість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зубів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);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Складність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конкретного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вападку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обраний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негативно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позначатися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на результатах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роботу;</w:t>
      </w:r>
    </w:p>
    <w:p w:rsidR="00AA36FF" w:rsidRPr="007903C2" w:rsidRDefault="00AA36FF" w:rsidP="00AA36F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роз’яснює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пацієнтові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 та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Pr="007903C2" w:rsidRDefault="00AA36FF" w:rsidP="00AA36F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Види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стоматологічних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903C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903C2">
        <w:rPr>
          <w:rFonts w:ascii="Times New Roman" w:hAnsi="Times New Roman" w:cs="Times New Roman"/>
          <w:b/>
          <w:sz w:val="24"/>
          <w:szCs w:val="24"/>
        </w:rPr>
        <w:t>як</w:t>
      </w:r>
      <w:proofErr w:type="gramEnd"/>
      <w:r w:rsidRPr="007903C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розповсюджуються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строки:</w:t>
      </w:r>
    </w:p>
    <w:p w:rsidR="00AA36FF" w:rsidRPr="007903C2" w:rsidRDefault="00AA36FF" w:rsidP="00AA36FF">
      <w:pPr>
        <w:pStyle w:val="a3"/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2.1. Гарантійні строки не розповсюджуються на такі види стоматологічних послуг: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Професійна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ієна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ротової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пломба;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Хірургічні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резекція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верхівки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коріння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 зуба,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);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Тимчасова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коронка;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Пародонтологічне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;</w:t>
      </w:r>
    </w:p>
    <w:p w:rsidR="00AA36FF" w:rsidRPr="007903C2" w:rsidRDefault="00AA36FF" w:rsidP="00AA36F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Відбілювання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зубі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7903C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коли через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специфіку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строки,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лікарі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клініки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встановлюють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oв’язкoвo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роз’яснюють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відсоток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в кожному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окремому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Pr="007903C2" w:rsidRDefault="00AA36FF" w:rsidP="00AA36F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строки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Поло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ж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енням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максимальні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</w:rPr>
        <w:t xml:space="preserve">В кожному конкретному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описані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paнiшe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3.2.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Терапевтична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ендодонтична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стоматологія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3.2.1. Для встановлення гарантійного строку на композитні реставрації необхідна клінічна оцінка стану пломби.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проводиться на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4-х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критеріїв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Анатомічна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первинної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фор</w:t>
      </w:r>
      <w:r w:rsidR="0096325B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96325B">
        <w:rPr>
          <w:rFonts w:ascii="Times New Roman" w:hAnsi="Times New Roman" w:cs="Times New Roman"/>
          <w:sz w:val="24"/>
          <w:szCs w:val="24"/>
        </w:rPr>
        <w:t xml:space="preserve"> зуба), </w:t>
      </w:r>
      <w:proofErr w:type="spellStart"/>
      <w:r w:rsidR="0096325B"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 w:rsidR="00963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25B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="0096325B">
        <w:rPr>
          <w:rFonts w:ascii="Times New Roman" w:hAnsi="Times New Roman" w:cs="Times New Roman"/>
          <w:sz w:val="24"/>
          <w:szCs w:val="24"/>
        </w:rPr>
        <w:t>карем</w:t>
      </w:r>
      <w:proofErr w:type="spellEnd"/>
      <w:proofErr w:type="gramEnd"/>
      <w:r w:rsidR="0096325B">
        <w:rPr>
          <w:rFonts w:ascii="Times New Roman" w:hAnsi="Times New Roman" w:cs="Times New Roman"/>
          <w:sz w:val="24"/>
          <w:szCs w:val="24"/>
        </w:rPr>
        <w:t xml:space="preserve"> 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абінету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пломбуванні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Крайове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прилягання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зондуванні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: пломба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щільно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прилягає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тканин зуба, зонд не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затримується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видимої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щілини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краю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нормі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відсутня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палять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ієни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ротової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2x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).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Рецидив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карієсу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по краю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пломби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нормі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)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Випадіння пломби;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Рухливість пломби;</w:t>
      </w:r>
    </w:p>
    <w:p w:rsidR="00AA36FF" w:rsidRPr="007903C2" w:rsidRDefault="00AA36FF" w:rsidP="00AA36F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  <w:lang w:val="uk-UA"/>
        </w:rPr>
        <w:t>Відлам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частини коронки зуба.</w:t>
      </w:r>
    </w:p>
    <w:p w:rsidR="00AA36FF" w:rsidRPr="007903C2" w:rsidRDefault="00AA36FF" w:rsidP="00AA36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критерії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gramStart"/>
      <w:r w:rsidRPr="007903C2">
        <w:rPr>
          <w:rFonts w:ascii="Times New Roman" w:hAnsi="Times New Roman" w:cs="Times New Roman"/>
          <w:sz w:val="24"/>
          <w:szCs w:val="24"/>
          <w:lang w:val="uk-UA"/>
        </w:rPr>
        <w:t>гарант</w:t>
      </w:r>
      <w:proofErr w:type="gram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ійним випадком і такі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усуваються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клініці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строку, 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7903C2">
        <w:rPr>
          <w:rFonts w:ascii="Times New Roman" w:hAnsi="Times New Roman" w:cs="Times New Roman"/>
          <w:b/>
          <w:sz w:val="24"/>
          <w:szCs w:val="24"/>
        </w:rPr>
        <w:t>року</w:t>
      </w:r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7903C2" w:rsidRDefault="00AA36FF" w:rsidP="00AA36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3.2.2. Послуги з </w:t>
      </w:r>
      <w:proofErr w:type="spellStart"/>
      <w:r w:rsidRPr="007903C2">
        <w:rPr>
          <w:rFonts w:ascii="Times New Roman" w:hAnsi="Times New Roman" w:cs="Times New Roman"/>
          <w:sz w:val="24"/>
          <w:szCs w:val="24"/>
          <w:lang w:val="uk-UA"/>
        </w:rPr>
        <w:t>ендодонтичного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передбачають як гарантійні, так і </w:t>
      </w:r>
      <w:proofErr w:type="spellStart"/>
      <w:r w:rsidRPr="007903C2">
        <w:rPr>
          <w:rFonts w:ascii="Times New Roman" w:hAnsi="Times New Roman" w:cs="Times New Roman"/>
          <w:sz w:val="24"/>
          <w:szCs w:val="24"/>
          <w:lang w:val="uk-UA"/>
        </w:rPr>
        <w:t>безгарантійні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випадки. У випадку гарантійного випадку гарантійний строк на послугу з первинного </w:t>
      </w:r>
      <w:proofErr w:type="spellStart"/>
      <w:r w:rsidRPr="007903C2">
        <w:rPr>
          <w:rFonts w:ascii="Times New Roman" w:hAnsi="Times New Roman" w:cs="Times New Roman"/>
          <w:sz w:val="24"/>
          <w:szCs w:val="24"/>
          <w:lang w:val="uk-UA"/>
        </w:rPr>
        <w:t>ендодонтичного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лікування –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рік. На вторинне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ендодонтичне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лікування та первинне з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периапікальними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змінами гарантія не поширюється.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3.3.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Ортопедична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стоматологія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3.3.1. Н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едоліки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усуваються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i/>
          <w:sz w:val="24"/>
          <w:szCs w:val="24"/>
        </w:rPr>
        <w:t>протягом</w:t>
      </w:r>
      <w:proofErr w:type="spellEnd"/>
      <w:r w:rsidRPr="00790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i/>
          <w:sz w:val="24"/>
          <w:szCs w:val="24"/>
        </w:rPr>
        <w:t>гарантійного</w:t>
      </w:r>
      <w:proofErr w:type="spellEnd"/>
      <w:r w:rsidRPr="00790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i/>
          <w:sz w:val="24"/>
          <w:szCs w:val="24"/>
        </w:rPr>
        <w:t>терміну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– </w:t>
      </w:r>
      <w:r w:rsidRPr="007903C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903C2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  <w:r w:rsidRPr="007903C2">
        <w:rPr>
          <w:rFonts w:ascii="Times New Roman" w:hAnsi="Times New Roman" w:cs="Times New Roman"/>
          <w:b/>
          <w:sz w:val="24"/>
          <w:szCs w:val="24"/>
        </w:rPr>
        <w:t>: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903C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виготовленні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вкладок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вінірів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анатомічної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крайового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прилягання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903C2">
        <w:rPr>
          <w:rFonts w:ascii="Times New Roman" w:hAnsi="Times New Roman" w:cs="Times New Roman"/>
          <w:sz w:val="24"/>
          <w:szCs w:val="24"/>
        </w:rPr>
        <w:t xml:space="preserve">рецидив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карієсу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по краю вкладки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4)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протезів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>5) о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голення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шийки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зуба,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покритого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штучною коронкою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відлам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кламера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моменту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здачі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</w:p>
    <w:p w:rsidR="00AA36FF" w:rsidRPr="00AA36FF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36FF">
        <w:rPr>
          <w:rFonts w:ascii="Times New Roman" w:hAnsi="Times New Roman" w:cs="Times New Roman"/>
          <w:b/>
          <w:sz w:val="24"/>
          <w:szCs w:val="24"/>
          <w:lang w:val="uk-UA"/>
        </w:rPr>
        <w:t>3.4.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Дитяча стоматологія. На лікування молочних зубів гарантія не розповсюджується.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6FF" w:rsidRPr="007903C2" w:rsidRDefault="00AA36FF" w:rsidP="00AA36F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proofErr w:type="gramStart"/>
      <w:r w:rsidRPr="007903C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903C2">
        <w:rPr>
          <w:rFonts w:ascii="Times New Roman" w:hAnsi="Times New Roman" w:cs="Times New Roman"/>
          <w:b/>
          <w:sz w:val="24"/>
          <w:szCs w:val="24"/>
        </w:rPr>
        <w:t>ідтвердження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пацієнтом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 xml:space="preserve"> права на </w:t>
      </w:r>
      <w:proofErr w:type="spellStart"/>
      <w:r w:rsidRPr="007903C2">
        <w:rPr>
          <w:rFonts w:ascii="Times New Roman" w:hAnsi="Times New Roman" w:cs="Times New Roman"/>
          <w:b/>
          <w:sz w:val="24"/>
          <w:szCs w:val="24"/>
        </w:rPr>
        <w:t>гарантії</w:t>
      </w:r>
      <w:proofErr w:type="spellEnd"/>
      <w:r w:rsidRPr="007903C2">
        <w:rPr>
          <w:rFonts w:ascii="Times New Roman" w:hAnsi="Times New Roman" w:cs="Times New Roman"/>
          <w:b/>
          <w:sz w:val="24"/>
          <w:szCs w:val="24"/>
        </w:rPr>
        <w:t>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робиться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медичній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картці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</w:t>
      </w:r>
      <w:r w:rsidR="00963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Претензії пацієнтів, передбачені чинним законодавством України про захист прав споживачів, можуть бути подані протягом гарантійного терміну за умови, що пацієнтом дотримані такі умови: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ієни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рота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гігієнічний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індекс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&lt;2);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екстремальних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зубів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травми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);</w:t>
      </w:r>
    </w:p>
    <w:p w:rsidR="00AA36FF" w:rsidRPr="007903C2" w:rsidRDefault="00AA36FF" w:rsidP="00AA36F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регулярне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аря-стоматолога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3C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>ілактичною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метою: для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до 25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- 1 раз на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cтapшoro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- 2 рази на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рiк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>.;</w:t>
      </w:r>
    </w:p>
    <w:p w:rsidR="00AA36FF" w:rsidRPr="007903C2" w:rsidRDefault="00AA36FF" w:rsidP="00AA36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3C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пред’явленні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пацієнтом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оригіналів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розрахункових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стоматологічні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документ\фіскальний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чек</w:t>
      </w:r>
      <w:r w:rsidRPr="007903C2">
        <w:rPr>
          <w:rFonts w:ascii="Times New Roman" w:hAnsi="Times New Roman" w:cs="Times New Roman"/>
          <w:sz w:val="24"/>
          <w:szCs w:val="24"/>
          <w:lang w:val="uk-UA"/>
        </w:rPr>
        <w:t>, гарантійний талон</w:t>
      </w:r>
      <w:r w:rsidRPr="007903C2">
        <w:rPr>
          <w:rFonts w:ascii="Times New Roman" w:hAnsi="Times New Roman" w:cs="Times New Roman"/>
          <w:sz w:val="24"/>
          <w:szCs w:val="24"/>
        </w:rPr>
        <w:t>).</w:t>
      </w:r>
    </w:p>
    <w:p w:rsidR="00AA36FF" w:rsidRPr="007903C2" w:rsidRDefault="00AA36FF" w:rsidP="00AA36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Шевчук О.Є. </w:t>
      </w:r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видає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пацієнтам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гарантійні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талони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7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C2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7903C2">
        <w:rPr>
          <w:rFonts w:ascii="Times New Roman" w:hAnsi="Times New Roman" w:cs="Times New Roman"/>
          <w:sz w:val="24"/>
          <w:szCs w:val="24"/>
          <w:lang w:val="uk-UA"/>
        </w:rPr>
        <w:t xml:space="preserve"> на їх вимогу.</w:t>
      </w:r>
    </w:p>
    <w:p w:rsidR="00AA36FF" w:rsidRPr="007903C2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7925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13"/>
        <w:gridCol w:w="4012"/>
      </w:tblGrid>
      <w:tr w:rsidR="00AA36FF" w:rsidRPr="00502486" w:rsidTr="00211D25">
        <w:trPr>
          <w:trHeight w:val="155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6FF" w:rsidRPr="007903C2" w:rsidRDefault="00AA36FF" w:rsidP="00211D25">
            <w:pPr>
              <w:pStyle w:val="a4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ВИКОНАВЕЦЬ: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Шевчук О.Є.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ПАЦІЄНТ: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proofErr w:type="spellStart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 __________  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Виданий</w:t>
            </w:r>
            <w:proofErr w:type="spellEnd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__________________ року;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7903C2">
              <w:rPr>
                <w:rFonts w:ascii="Times New Roman" w:hAnsi="Times New Roman" w:cs="Times New Roman"/>
                <w:sz w:val="24"/>
                <w:szCs w:val="24"/>
              </w:rPr>
              <w:t xml:space="preserve"> номер: _____________</w:t>
            </w:r>
          </w:p>
          <w:p w:rsidR="00AA36FF" w:rsidRPr="007903C2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C2">
              <w:rPr>
                <w:rFonts w:ascii="Times New Roman" w:hAnsi="Times New Roman" w:cs="Times New Roman"/>
                <w:sz w:val="24"/>
                <w:szCs w:val="24"/>
              </w:rPr>
              <w:t>Адреса: ______________________</w:t>
            </w:r>
          </w:p>
          <w:p w:rsidR="00AA36FF" w:rsidRPr="006703AD" w:rsidRDefault="00AA36FF" w:rsidP="00211D25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_____________________підпис</w:t>
            </w:r>
            <w:proofErr w:type="spellEnd"/>
          </w:p>
        </w:tc>
      </w:tr>
    </w:tbl>
    <w:p w:rsidR="00AA36FF" w:rsidRPr="00A549E7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Pr="00A549E7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Pr="00A549E7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Pr="00A549E7" w:rsidRDefault="00AA36FF" w:rsidP="00AA36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6FF" w:rsidRDefault="00AA36FF" w:rsidP="00AA36FF"/>
    <w:p w:rsidR="007E6688" w:rsidRDefault="007E6688"/>
    <w:sectPr w:rsidR="007E6688" w:rsidSect="00B8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0F"/>
    <w:multiLevelType w:val="hybridMultilevel"/>
    <w:tmpl w:val="9276511E"/>
    <w:lvl w:ilvl="0" w:tplc="E990BE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15DC2"/>
    <w:multiLevelType w:val="multilevel"/>
    <w:tmpl w:val="47366D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7100773"/>
    <w:multiLevelType w:val="hybridMultilevel"/>
    <w:tmpl w:val="6A7213C6"/>
    <w:lvl w:ilvl="0" w:tplc="60725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3A1F74"/>
    <w:multiLevelType w:val="hybridMultilevel"/>
    <w:tmpl w:val="6450C55E"/>
    <w:lvl w:ilvl="0" w:tplc="7F623B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BC0571"/>
    <w:multiLevelType w:val="hybridMultilevel"/>
    <w:tmpl w:val="C6B83BEA"/>
    <w:lvl w:ilvl="0" w:tplc="525E3E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BE563F9"/>
    <w:multiLevelType w:val="hybridMultilevel"/>
    <w:tmpl w:val="385A3AB4"/>
    <w:lvl w:ilvl="0" w:tplc="9BA8013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6E2B84"/>
    <w:multiLevelType w:val="multilevel"/>
    <w:tmpl w:val="E732F1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03B45B8"/>
    <w:multiLevelType w:val="hybridMultilevel"/>
    <w:tmpl w:val="FCC6F3F6"/>
    <w:lvl w:ilvl="0" w:tplc="51326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9A6214"/>
    <w:multiLevelType w:val="hybridMultilevel"/>
    <w:tmpl w:val="923A5FE8"/>
    <w:lvl w:ilvl="0" w:tplc="110696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6FF"/>
    <w:rsid w:val="007E6688"/>
    <w:rsid w:val="0096325B"/>
    <w:rsid w:val="00AA36FF"/>
    <w:rsid w:val="00B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1">
    <w:name w:val="Table Normal1"/>
    <w:rsid w:val="00AA36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Додаток_основной_текст (Додаток)"/>
    <w:rsid w:val="00AA36FF"/>
    <w:pPr>
      <w:pBdr>
        <w:top w:val="nil"/>
        <w:left w:val="nil"/>
        <w:bottom w:val="nil"/>
        <w:right w:val="nil"/>
        <w:between w:val="nil"/>
        <w:bar w:val="nil"/>
      </w:pBdr>
      <w:spacing w:after="0" w:line="210" w:lineRule="atLeast"/>
      <w:ind w:firstLine="283"/>
      <w:jc w:val="both"/>
    </w:pPr>
    <w:rPr>
      <w:rFonts w:ascii="BalticaC" w:eastAsia="BalticaC" w:hAnsi="BalticaC" w:cs="BalticaC"/>
      <w:color w:val="000000"/>
      <w:sz w:val="19"/>
      <w:szCs w:val="19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4</cp:revision>
  <dcterms:created xsi:type="dcterms:W3CDTF">2023-08-11T09:07:00Z</dcterms:created>
  <dcterms:modified xsi:type="dcterms:W3CDTF">2023-08-11T09:26:00Z</dcterms:modified>
</cp:coreProperties>
</file>